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FB" w:rsidRDefault="00DC0EFB">
      <w:pPr>
        <w:tabs>
          <w:tab w:val="left" w:pos="6864"/>
        </w:tabs>
        <w:jc w:val="center"/>
        <w:rPr>
          <w:b/>
        </w:rPr>
      </w:pPr>
    </w:p>
    <w:p w:rsidR="00DC0EFB" w:rsidRDefault="00FD1560">
      <w:pPr>
        <w:tabs>
          <w:tab w:val="left" w:pos="686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Obrazac</w:t>
      </w:r>
      <w:proofErr w:type="spellEnd"/>
      <w:r>
        <w:rPr>
          <w:b/>
          <w:sz w:val="28"/>
          <w:szCs w:val="28"/>
        </w:rPr>
        <w:t xml:space="preserve"> 2</w:t>
      </w:r>
    </w:p>
    <w:p w:rsidR="00DC0EFB" w:rsidRDefault="007C692B">
      <w:pPr>
        <w:tabs>
          <w:tab w:val="left" w:pos="686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Ponuda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nabavku</w:t>
      </w:r>
      <w:proofErr w:type="spellEnd"/>
      <w:r w:rsidR="00742B3D">
        <w:rPr>
          <w:b/>
          <w:color w:val="2E75B5"/>
          <w:sz w:val="28"/>
          <w:szCs w:val="28"/>
        </w:rPr>
        <w:t xml:space="preserve"> </w:t>
      </w:r>
      <w:proofErr w:type="spellStart"/>
      <w:r w:rsidR="00D91A2B">
        <w:rPr>
          <w:b/>
          <w:sz w:val="28"/>
          <w:szCs w:val="28"/>
        </w:rPr>
        <w:t>velike</w:t>
      </w:r>
      <w:proofErr w:type="spellEnd"/>
      <w:r w:rsidR="00742B3D" w:rsidRPr="00742B3D">
        <w:rPr>
          <w:b/>
          <w:sz w:val="28"/>
          <w:szCs w:val="28"/>
        </w:rPr>
        <w:t xml:space="preserve"> </w:t>
      </w:r>
      <w:proofErr w:type="spellStart"/>
      <w:r w:rsidR="00FD1560">
        <w:rPr>
          <w:b/>
          <w:sz w:val="28"/>
          <w:szCs w:val="28"/>
        </w:rPr>
        <w:t>vrednosti</w:t>
      </w:r>
      <w:proofErr w:type="spellEnd"/>
    </w:p>
    <w:p w:rsidR="00DC0EFB" w:rsidRPr="00742B3D" w:rsidRDefault="00FD1560">
      <w:pPr>
        <w:tabs>
          <w:tab w:val="left" w:pos="6864"/>
        </w:tabs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 w:rsidR="00742B3D">
        <w:t>opreme</w:t>
      </w:r>
      <w:proofErr w:type="spellEnd"/>
      <w:r w:rsidR="00742B3D">
        <w:t xml:space="preserve"> </w:t>
      </w:r>
      <w:proofErr w:type="spellStart"/>
      <w:r w:rsidR="00742B3D">
        <w:t>za</w:t>
      </w:r>
      <w:proofErr w:type="spellEnd"/>
      <w:r w:rsidR="00742B3D">
        <w:t xml:space="preserve"> </w:t>
      </w:r>
      <w:proofErr w:type="spellStart"/>
      <w:r w:rsidR="00742B3D">
        <w:t>kontrolisanje</w:t>
      </w:r>
      <w:proofErr w:type="spellEnd"/>
      <w:r w:rsidR="00742B3D">
        <w:t xml:space="preserve"> </w:t>
      </w:r>
      <w:proofErr w:type="spellStart"/>
      <w:r w:rsidR="00742B3D">
        <w:t>protivpožarnih</w:t>
      </w:r>
      <w:proofErr w:type="spellEnd"/>
      <w:r w:rsidR="00742B3D">
        <w:t xml:space="preserve"> </w:t>
      </w:r>
      <w:proofErr w:type="spellStart"/>
      <w:r w:rsidR="00742B3D">
        <w:t>aparata</w:t>
      </w:r>
      <w:proofErr w:type="spellEnd"/>
      <w:r w:rsidR="00742B3D">
        <w:t xml:space="preserve"> </w:t>
      </w:r>
      <w:proofErr w:type="spellStart"/>
      <w:r w:rsidR="00742B3D">
        <w:t>i</w:t>
      </w:r>
      <w:proofErr w:type="spellEnd"/>
      <w:r w:rsidR="00742B3D">
        <w:t xml:space="preserve"> </w:t>
      </w:r>
      <w:proofErr w:type="spellStart"/>
      <w:r w:rsidR="00742B3D">
        <w:t>ispitivanje</w:t>
      </w:r>
      <w:proofErr w:type="spellEnd"/>
      <w:r w:rsidR="00742B3D">
        <w:t xml:space="preserve"> </w:t>
      </w:r>
      <w:proofErr w:type="spellStart"/>
      <w:r w:rsidR="00742B3D">
        <w:t>hidrantskih</w:t>
      </w:r>
      <w:proofErr w:type="spellEnd"/>
      <w:r w:rsidR="00742B3D">
        <w:t xml:space="preserve"> </w:t>
      </w:r>
      <w:proofErr w:type="spellStart"/>
      <w:r w:rsidR="00742B3D">
        <w:t>mreža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nabavke</w:t>
      </w:r>
      <w:proofErr w:type="spellEnd"/>
      <w:r w:rsidR="00742B3D">
        <w:t xml:space="preserve"> male </w:t>
      </w:r>
      <w:proofErr w:type="spellStart"/>
      <w:r w:rsidRPr="00742B3D">
        <w:t>vrednosti</w:t>
      </w:r>
      <w:proofErr w:type="spellEnd"/>
      <w:r w:rsidRPr="00742B3D">
        <w:t xml:space="preserve"> -</w:t>
      </w:r>
      <w:r w:rsidRPr="00742B3D">
        <w:rPr>
          <w:u w:val="single"/>
        </w:rPr>
        <w:t xml:space="preserve"> br.</w:t>
      </w:r>
      <w:r w:rsidR="00742B3D" w:rsidRPr="00742B3D">
        <w:rPr>
          <w:u w:val="single"/>
        </w:rPr>
        <w:t xml:space="preserve"> 1/2020</w:t>
      </w:r>
      <w:r w:rsidRPr="00742B3D">
        <w:rPr>
          <w:u w:val="single"/>
        </w:rPr>
        <w:t>,</w:t>
      </w:r>
      <w:r>
        <w:rPr>
          <w:color w:val="7F7F7F"/>
        </w:rP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sledi</w:t>
      </w:r>
      <w:proofErr w:type="spellEnd"/>
      <w:r>
        <w:t>:</w:t>
      </w:r>
    </w:p>
    <w:p w:rsidR="00DC0EFB" w:rsidRDefault="00DC0EFB">
      <w:pPr>
        <w:tabs>
          <w:tab w:val="left" w:pos="6864"/>
        </w:tabs>
      </w:pPr>
    </w:p>
    <w:tbl>
      <w:tblPr>
        <w:tblStyle w:val="a"/>
        <w:tblW w:w="1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7275"/>
      </w:tblGrid>
      <w:tr w:rsidR="00DC0EFB">
        <w:trPr>
          <w:trHeight w:val="241"/>
        </w:trPr>
        <w:tc>
          <w:tcPr>
            <w:tcW w:w="3900" w:type="dxa"/>
            <w:shd w:val="clear" w:color="auto" w:fill="F2F2F2"/>
          </w:tcPr>
          <w:p w:rsidR="00DC0EFB" w:rsidRDefault="00FD1560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56"/>
        </w:trPr>
        <w:tc>
          <w:tcPr>
            <w:tcW w:w="3900" w:type="dxa"/>
            <w:shd w:val="clear" w:color="auto" w:fill="F2F2F2"/>
          </w:tcPr>
          <w:p w:rsidR="00DC0EFB" w:rsidRDefault="00FD1560">
            <w:proofErr w:type="spellStart"/>
            <w:r>
              <w:t>Sedište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41"/>
        </w:trPr>
        <w:tc>
          <w:tcPr>
            <w:tcW w:w="3900" w:type="dxa"/>
            <w:shd w:val="clear" w:color="auto" w:fill="F2F2F2"/>
          </w:tcPr>
          <w:p w:rsidR="00DC0EFB" w:rsidRDefault="00FD156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56"/>
        </w:trPr>
        <w:tc>
          <w:tcPr>
            <w:tcW w:w="3900" w:type="dxa"/>
            <w:shd w:val="clear" w:color="auto" w:fill="F2F2F2"/>
          </w:tcPr>
          <w:p w:rsidR="00DC0EFB" w:rsidRDefault="00FD1560">
            <w:r>
              <w:t>PIB: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41"/>
        </w:trPr>
        <w:tc>
          <w:tcPr>
            <w:tcW w:w="3900" w:type="dxa"/>
            <w:shd w:val="clear" w:color="auto" w:fill="F2F2F2"/>
          </w:tcPr>
          <w:p w:rsidR="00DC0EFB" w:rsidRDefault="00FD1560"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56"/>
        </w:trPr>
        <w:tc>
          <w:tcPr>
            <w:tcW w:w="3900" w:type="dxa"/>
            <w:shd w:val="clear" w:color="auto" w:fill="F2F2F2"/>
          </w:tcPr>
          <w:p w:rsidR="00DC0EFB" w:rsidRDefault="00FD1560">
            <w:r>
              <w:t xml:space="preserve">Lice </w:t>
            </w:r>
            <w:proofErr w:type="spellStart"/>
            <w:r>
              <w:t>ovlašćeno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potpisivanje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56"/>
        </w:trPr>
        <w:tc>
          <w:tcPr>
            <w:tcW w:w="390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>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56"/>
        </w:trPr>
        <w:tc>
          <w:tcPr>
            <w:tcW w:w="390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e-mail:</w:t>
            </w:r>
          </w:p>
        </w:tc>
        <w:tc>
          <w:tcPr>
            <w:tcW w:w="7275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</w:tbl>
    <w:p w:rsidR="00DC0EFB" w:rsidRDefault="00DC0EFB">
      <w:pPr>
        <w:tabs>
          <w:tab w:val="left" w:pos="6864"/>
        </w:tabs>
        <w:spacing w:after="0"/>
        <w:jc w:val="center"/>
      </w:pPr>
    </w:p>
    <w:tbl>
      <w:tblPr>
        <w:tblStyle w:val="a0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838"/>
      </w:tblGrid>
      <w:tr w:rsidR="00DC0EFB">
        <w:tc>
          <w:tcPr>
            <w:tcW w:w="234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  <w:r>
              <w:t>/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</w:p>
        </w:tc>
      </w:tr>
      <w:tr w:rsidR="00DC0EFB">
        <w:trPr>
          <w:trHeight w:val="467"/>
        </w:trPr>
        <w:tc>
          <w:tcPr>
            <w:tcW w:w="2340" w:type="dxa"/>
          </w:tcPr>
          <w:p w:rsidR="00DC0EFB" w:rsidRPr="00742B3D" w:rsidRDefault="00F11CB3" w:rsidP="00F11CB3">
            <w:proofErr w:type="spellStart"/>
            <w:r>
              <w:t>Kombinovani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pretakanje</w:t>
            </w:r>
            <w:proofErr w:type="spellEnd"/>
            <w:r>
              <w:t xml:space="preserve"> </w:t>
            </w:r>
            <w:proofErr w:type="spellStart"/>
            <w:r>
              <w:t>tečnog</w:t>
            </w:r>
            <w:proofErr w:type="spellEnd"/>
            <w:r>
              <w:t xml:space="preserve"> </w:t>
            </w:r>
            <w:proofErr w:type="spellStart"/>
            <w:r>
              <w:t>ugljen</w:t>
            </w:r>
            <w:proofErr w:type="spellEnd"/>
            <w:r>
              <w:t xml:space="preserve"> </w:t>
            </w:r>
            <w:proofErr w:type="spellStart"/>
            <w:r>
              <w:t>dioksida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bočica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tipove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od </w:t>
            </w:r>
            <w:proofErr w:type="spellStart"/>
            <w:r>
              <w:t>požara</w:t>
            </w:r>
            <w:proofErr w:type="spellEnd"/>
          </w:p>
        </w:tc>
        <w:tc>
          <w:tcPr>
            <w:tcW w:w="8838" w:type="dxa"/>
          </w:tcPr>
          <w:p w:rsidR="00DC0EFB" w:rsidRPr="00074A1E" w:rsidRDefault="00074A1E" w:rsidP="007C692B">
            <w:pPr>
              <w:tabs>
                <w:tab w:val="left" w:pos="6864"/>
              </w:tabs>
              <w:jc w:val="both"/>
              <w:rPr>
                <w:color w:val="7F7F7F"/>
                <w:sz w:val="20"/>
                <w:szCs w:val="20"/>
              </w:rPr>
            </w:pPr>
            <w:proofErr w:type="spellStart"/>
            <w:r w:rsidRPr="00074A1E">
              <w:t>Kombinovani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sistem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sadrži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elektromotornu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klipnu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pumpu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za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pretakanje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tečnog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ugljendioksida</w:t>
            </w:r>
            <w:proofErr w:type="spellEnd"/>
            <w:r w:rsidRPr="00074A1E">
              <w:t xml:space="preserve"> u </w:t>
            </w:r>
            <w:proofErr w:type="spellStart"/>
            <w:r w:rsidRPr="00074A1E">
              <w:t>bočice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i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posude</w:t>
            </w:r>
            <w:proofErr w:type="spellEnd"/>
            <w:r w:rsidRPr="00074A1E">
              <w:t xml:space="preserve"> CO</w:t>
            </w:r>
            <w:r w:rsidRPr="00074A1E">
              <w:rPr>
                <w:vertAlign w:val="subscript"/>
              </w:rPr>
              <w:t xml:space="preserve">2 </w:t>
            </w:r>
            <w:proofErr w:type="spellStart"/>
            <w:r w:rsidRPr="00074A1E">
              <w:t>aparata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svih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veličina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sa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ugrađenom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bezbedonosnom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kompenzacionom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posudom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i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uređaja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za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punjenje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bočica</w:t>
            </w:r>
            <w:proofErr w:type="spellEnd"/>
            <w:r w:rsidRPr="00074A1E">
              <w:t xml:space="preserve"> CO</w:t>
            </w:r>
            <w:r w:rsidRPr="00074A1E">
              <w:rPr>
                <w:vertAlign w:val="subscript"/>
              </w:rPr>
              <w:t xml:space="preserve">2 </w:t>
            </w:r>
            <w:r w:rsidRPr="00074A1E">
              <w:t xml:space="preserve">od S1 do S12 </w:t>
            </w:r>
            <w:proofErr w:type="spellStart"/>
            <w:r w:rsidRPr="00074A1E">
              <w:t>svih</w:t>
            </w:r>
            <w:proofErr w:type="spellEnd"/>
            <w:r w:rsidRPr="00074A1E">
              <w:t xml:space="preserve"> </w:t>
            </w:r>
            <w:proofErr w:type="spellStart"/>
            <w:r w:rsidRPr="00074A1E">
              <w:t>proizvođača</w:t>
            </w:r>
            <w:proofErr w:type="spellEnd"/>
            <w:r w:rsidRPr="00074A1E">
              <w:rPr>
                <w:sz w:val="20"/>
                <w:szCs w:val="20"/>
              </w:rPr>
              <w:t>.</w:t>
            </w:r>
          </w:p>
        </w:tc>
      </w:tr>
      <w:tr w:rsidR="00DC0EFB">
        <w:trPr>
          <w:trHeight w:val="440"/>
        </w:trPr>
        <w:tc>
          <w:tcPr>
            <w:tcW w:w="2340" w:type="dxa"/>
          </w:tcPr>
          <w:p w:rsidR="00DC0EFB" w:rsidRPr="008A25CC" w:rsidRDefault="008A25CC">
            <w:pPr>
              <w:tabs>
                <w:tab w:val="left" w:pos="6864"/>
              </w:tabs>
              <w:rPr>
                <w:color w:val="7F7F7F"/>
              </w:rPr>
            </w:pPr>
            <w:proofErr w:type="spellStart"/>
            <w:r w:rsidRPr="008A25CC">
              <w:t>Uređaj</w:t>
            </w:r>
            <w:proofErr w:type="spellEnd"/>
            <w:r w:rsidRPr="008A25CC">
              <w:t xml:space="preserve"> </w:t>
            </w:r>
            <w:proofErr w:type="spellStart"/>
            <w:r w:rsidRPr="008A25CC">
              <w:t>za</w:t>
            </w:r>
            <w:proofErr w:type="spellEnd"/>
            <w:r w:rsidRPr="008A25CC">
              <w:t xml:space="preserve"> transport </w:t>
            </w:r>
            <w:proofErr w:type="spellStart"/>
            <w:r w:rsidRPr="008A25CC">
              <w:t>praškastih</w:t>
            </w:r>
            <w:proofErr w:type="spellEnd"/>
            <w:r w:rsidRPr="008A25CC">
              <w:t xml:space="preserve"> </w:t>
            </w:r>
            <w:proofErr w:type="spellStart"/>
            <w:r w:rsidRPr="008A25CC">
              <w:t>materija</w:t>
            </w:r>
            <w:proofErr w:type="spellEnd"/>
            <w:r w:rsidRPr="008A25CC">
              <w:t xml:space="preserve"> </w:t>
            </w:r>
          </w:p>
        </w:tc>
        <w:tc>
          <w:tcPr>
            <w:tcW w:w="8838" w:type="dxa"/>
          </w:tcPr>
          <w:p w:rsidR="00DC0EFB" w:rsidRPr="00044D83" w:rsidRDefault="008A25CC">
            <w:pPr>
              <w:tabs>
                <w:tab w:val="left" w:pos="6864"/>
              </w:tabs>
            </w:pPr>
            <w:proofErr w:type="spellStart"/>
            <w:r w:rsidRPr="00044D83">
              <w:t>Uređaj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za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pražnjenje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i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punjenje</w:t>
            </w:r>
            <w:proofErr w:type="spellEnd"/>
            <w:r w:rsidRPr="00044D83">
              <w:t xml:space="preserve"> PP </w:t>
            </w:r>
            <w:proofErr w:type="spellStart"/>
            <w:r w:rsidRPr="00044D83">
              <w:t>aparata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tipa</w:t>
            </w:r>
            <w:proofErr w:type="spellEnd"/>
            <w:r w:rsidRPr="00044D83">
              <w:t xml:space="preserve"> “</w:t>
            </w:r>
            <w:proofErr w:type="spellStart"/>
            <w:r w:rsidRPr="00044D83">
              <w:t>S”prahom</w:t>
            </w:r>
            <w:proofErr w:type="spellEnd"/>
            <w:r w:rsidRPr="00044D83">
              <w:t>.</w:t>
            </w:r>
          </w:p>
          <w:p w:rsidR="008A25CC" w:rsidRPr="00044D83" w:rsidRDefault="008A25CC">
            <w:pPr>
              <w:tabs>
                <w:tab w:val="left" w:pos="6864"/>
              </w:tabs>
            </w:pPr>
            <w:proofErr w:type="spellStart"/>
            <w:r w:rsidRPr="00044D83">
              <w:t>Ugrađen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uređaj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z</w:t>
            </w:r>
            <w:r w:rsidR="00044D83" w:rsidRPr="00044D83">
              <w:t>a</w:t>
            </w:r>
            <w:proofErr w:type="spellEnd"/>
            <w:r w:rsidR="00044D83" w:rsidRPr="00044D83">
              <w:t xml:space="preserve"> </w:t>
            </w:r>
            <w:proofErr w:type="spellStart"/>
            <w:r w:rsidR="00044D83" w:rsidRPr="00044D83">
              <w:t>reverzibilno</w:t>
            </w:r>
            <w:proofErr w:type="spellEnd"/>
            <w:r w:rsidR="00044D83" w:rsidRPr="00044D83">
              <w:t xml:space="preserve"> </w:t>
            </w:r>
            <w:proofErr w:type="spellStart"/>
            <w:r w:rsidR="00044D83" w:rsidRPr="00044D83">
              <w:t>čišćenje</w:t>
            </w:r>
            <w:proofErr w:type="spellEnd"/>
            <w:r w:rsidR="00044D83" w:rsidRPr="00044D83">
              <w:t xml:space="preserve"> </w:t>
            </w:r>
            <w:proofErr w:type="spellStart"/>
            <w:r w:rsidR="00044D83" w:rsidRPr="00044D83">
              <w:t>filtera</w:t>
            </w:r>
            <w:proofErr w:type="spellEnd"/>
            <w:r w:rsidR="00044D83" w:rsidRPr="00044D83">
              <w:t>.</w:t>
            </w:r>
          </w:p>
          <w:p w:rsidR="00044D83" w:rsidRPr="00044D83" w:rsidRDefault="00044D83" w:rsidP="007C692B">
            <w:pPr>
              <w:tabs>
                <w:tab w:val="left" w:pos="6864"/>
              </w:tabs>
              <w:jc w:val="both"/>
            </w:pPr>
            <w:proofErr w:type="spellStart"/>
            <w:r w:rsidRPr="00044D83">
              <w:t>Električno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podešavanje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visine</w:t>
            </w:r>
            <w:proofErr w:type="spellEnd"/>
            <w:r w:rsidRPr="00044D83">
              <w:t>.</w:t>
            </w:r>
          </w:p>
          <w:p w:rsidR="00044D83" w:rsidRPr="008A25CC" w:rsidRDefault="00044D83">
            <w:pPr>
              <w:tabs>
                <w:tab w:val="left" w:pos="6864"/>
              </w:tabs>
              <w:rPr>
                <w:color w:val="7F7F7F"/>
                <w:sz w:val="20"/>
                <w:szCs w:val="20"/>
              </w:rPr>
            </w:pPr>
            <w:proofErr w:type="spellStart"/>
            <w:r w:rsidRPr="00044D83">
              <w:t>Otvor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za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proveravanje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protoka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praha</w:t>
            </w:r>
            <w:proofErr w:type="spellEnd"/>
            <w:r w:rsidRPr="00044D83">
              <w:t>.</w:t>
            </w:r>
          </w:p>
        </w:tc>
      </w:tr>
      <w:tr w:rsidR="00742B3D" w:rsidTr="00AC14BE">
        <w:trPr>
          <w:trHeight w:val="1430"/>
        </w:trPr>
        <w:tc>
          <w:tcPr>
            <w:tcW w:w="2340" w:type="dxa"/>
          </w:tcPr>
          <w:p w:rsidR="00742B3D" w:rsidRPr="00044D83" w:rsidRDefault="00044D83">
            <w:pPr>
              <w:tabs>
                <w:tab w:val="left" w:pos="6864"/>
              </w:tabs>
            </w:pPr>
            <w:proofErr w:type="spellStart"/>
            <w:r>
              <w:t>Elektromotorni</w:t>
            </w:r>
            <w:proofErr w:type="spellEnd"/>
            <w:r>
              <w:t xml:space="preserve"> </w:t>
            </w:r>
            <w:proofErr w:type="spellStart"/>
            <w:r>
              <w:t>uređaj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automatskim</w:t>
            </w:r>
            <w:proofErr w:type="spellEnd"/>
            <w:r>
              <w:t xml:space="preserve"> </w:t>
            </w:r>
            <w:proofErr w:type="spellStart"/>
            <w:r>
              <w:t>pomeranjem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lančanje</w:t>
            </w:r>
            <w:proofErr w:type="spellEnd"/>
            <w:r>
              <w:t xml:space="preserve"> </w:t>
            </w:r>
            <w:proofErr w:type="spellStart"/>
            <w:r>
              <w:t>unutrašnjih</w:t>
            </w:r>
            <w:proofErr w:type="spellEnd"/>
            <w:r>
              <w:t xml:space="preserve"> </w:t>
            </w:r>
            <w:proofErr w:type="spellStart"/>
            <w:r>
              <w:t>posuda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</w:p>
        </w:tc>
        <w:tc>
          <w:tcPr>
            <w:tcW w:w="8838" w:type="dxa"/>
          </w:tcPr>
          <w:p w:rsidR="00742B3D" w:rsidRDefault="00044D83">
            <w:pPr>
              <w:tabs>
                <w:tab w:val="left" w:pos="6864"/>
              </w:tabs>
            </w:pPr>
            <w:proofErr w:type="spellStart"/>
            <w:r>
              <w:t>Ugrađena</w:t>
            </w:r>
            <w:proofErr w:type="spellEnd"/>
            <w:r>
              <w:t xml:space="preserve"> </w:t>
            </w:r>
            <w:proofErr w:type="spellStart"/>
            <w:r>
              <w:t>stega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odvrtanje</w:t>
            </w:r>
            <w:proofErr w:type="spellEnd"/>
            <w:r>
              <w:t xml:space="preserve"> CO</w:t>
            </w:r>
            <w:r>
              <w:rPr>
                <w:vertAlign w:val="subscript"/>
              </w:rPr>
              <w:t xml:space="preserve">2 </w:t>
            </w:r>
            <w:proofErr w:type="spellStart"/>
            <w:r>
              <w:t>ventila</w:t>
            </w:r>
            <w:proofErr w:type="spellEnd"/>
            <w:r>
              <w:t xml:space="preserve">. </w:t>
            </w:r>
          </w:p>
          <w:p w:rsidR="00044D83" w:rsidRPr="00044D83" w:rsidRDefault="00044D83" w:rsidP="007C692B">
            <w:pPr>
              <w:tabs>
                <w:tab w:val="left" w:pos="6864"/>
              </w:tabs>
              <w:jc w:val="both"/>
            </w:pPr>
            <w:proofErr w:type="spellStart"/>
            <w:r>
              <w:t>Sastoji</w:t>
            </w:r>
            <w:proofErr w:type="spellEnd"/>
            <w:r>
              <w:t xml:space="preserve"> se od </w:t>
            </w:r>
            <w:proofErr w:type="spellStart"/>
            <w:r>
              <w:t>stege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prihvat</w:t>
            </w:r>
            <w:proofErr w:type="spellEnd"/>
            <w:r>
              <w:t xml:space="preserve"> </w:t>
            </w:r>
            <w:proofErr w:type="spellStart"/>
            <w:r>
              <w:t>boca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dimenzija</w:t>
            </w:r>
            <w:proofErr w:type="spellEnd"/>
            <w:r>
              <w:t xml:space="preserve">, </w:t>
            </w:r>
            <w:proofErr w:type="spellStart"/>
            <w:r>
              <w:t>štitnika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bezbedan</w:t>
            </w:r>
            <w:proofErr w:type="spellEnd"/>
            <w:r>
              <w:t xml:space="preserve"> rad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motora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šipkom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lančanje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električnim</w:t>
            </w:r>
            <w:proofErr w:type="spellEnd"/>
            <w:r>
              <w:t xml:space="preserve"> </w:t>
            </w:r>
            <w:proofErr w:type="spellStart"/>
            <w:r>
              <w:t>podešavanjem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gore-dole.</w:t>
            </w:r>
          </w:p>
        </w:tc>
      </w:tr>
      <w:tr w:rsidR="00742B3D" w:rsidTr="00AC14BE">
        <w:trPr>
          <w:trHeight w:val="983"/>
        </w:trPr>
        <w:tc>
          <w:tcPr>
            <w:tcW w:w="2340" w:type="dxa"/>
          </w:tcPr>
          <w:p w:rsidR="00742B3D" w:rsidRPr="00044D83" w:rsidRDefault="00044D83">
            <w:pPr>
              <w:tabs>
                <w:tab w:val="left" w:pos="6864"/>
              </w:tabs>
            </w:pPr>
            <w:proofErr w:type="spellStart"/>
            <w:r>
              <w:t>Uređaj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kontrolno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servisiranje</w:t>
            </w:r>
            <w:proofErr w:type="spellEnd"/>
            <w:r>
              <w:t xml:space="preserve"> </w:t>
            </w:r>
            <w:proofErr w:type="spellStart"/>
            <w:r>
              <w:t>protivpožarnih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</w:p>
        </w:tc>
        <w:tc>
          <w:tcPr>
            <w:tcW w:w="8838" w:type="dxa"/>
          </w:tcPr>
          <w:p w:rsidR="00044D83" w:rsidRDefault="00044D83" w:rsidP="00044D83">
            <w:pPr>
              <w:jc w:val="both"/>
            </w:pPr>
            <w:proofErr w:type="spellStart"/>
            <w:r>
              <w:t>K</w:t>
            </w:r>
            <w:r w:rsidRPr="00044D83">
              <w:t>ontrolno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ispitivanje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i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servisiranje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protivpožarnih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aparata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tipa</w:t>
            </w:r>
            <w:proofErr w:type="spellEnd"/>
            <w:r w:rsidRPr="00044D83">
              <w:t xml:space="preserve"> "S" </w:t>
            </w:r>
            <w:proofErr w:type="spellStart"/>
            <w:r w:rsidRPr="00044D83">
              <w:t>i</w:t>
            </w:r>
            <w:proofErr w:type="spellEnd"/>
            <w:r w:rsidRPr="00044D83">
              <w:t xml:space="preserve">                                                                                                              CO</w:t>
            </w:r>
            <w:r w:rsidRPr="00044D83">
              <w:rPr>
                <w:vertAlign w:val="subscript"/>
              </w:rPr>
              <w:t>2</w:t>
            </w:r>
            <w:r w:rsidRPr="00044D83">
              <w:t xml:space="preserve"> </w:t>
            </w:r>
            <w:proofErr w:type="spellStart"/>
            <w:r w:rsidRPr="00044D83">
              <w:t>sa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pripadajućim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priključcima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i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štitnikom</w:t>
            </w:r>
            <w:proofErr w:type="spellEnd"/>
            <w:r w:rsidRPr="00044D83">
              <w:t xml:space="preserve">. </w:t>
            </w:r>
          </w:p>
          <w:p w:rsidR="00742B3D" w:rsidRPr="00044D83" w:rsidRDefault="00044D83" w:rsidP="00044D83">
            <w:pPr>
              <w:jc w:val="both"/>
            </w:pPr>
            <w:proofErr w:type="spellStart"/>
            <w:r w:rsidRPr="00044D83">
              <w:t>Radni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pritisak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mašine</w:t>
            </w:r>
            <w:proofErr w:type="spellEnd"/>
            <w:r w:rsidRPr="00044D83">
              <w:t xml:space="preserve"> je do 600 </w:t>
            </w:r>
            <w:proofErr w:type="spellStart"/>
            <w:r w:rsidRPr="00044D83">
              <w:t>bara</w:t>
            </w:r>
            <w:proofErr w:type="spellEnd"/>
            <w:r w:rsidRPr="00044D83">
              <w:t xml:space="preserve">. </w:t>
            </w:r>
            <w:proofErr w:type="spellStart"/>
            <w:r w:rsidRPr="00044D83">
              <w:t>Broj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ispitanih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radnih</w:t>
            </w:r>
            <w:proofErr w:type="spellEnd"/>
            <w:r w:rsidRPr="00044D83">
              <w:t xml:space="preserve"> </w:t>
            </w:r>
            <w:proofErr w:type="spellStart"/>
            <w:r w:rsidRPr="00044D83">
              <w:t>mesta</w:t>
            </w:r>
            <w:proofErr w:type="spellEnd"/>
            <w:r w:rsidRPr="00044D83">
              <w:t xml:space="preserve"> je </w:t>
            </w:r>
            <w:proofErr w:type="spellStart"/>
            <w:r w:rsidRPr="00044D83">
              <w:t>četiri</w:t>
            </w:r>
            <w:proofErr w:type="spellEnd"/>
            <w:r w:rsidRPr="00044D83">
              <w:t>.</w:t>
            </w:r>
          </w:p>
        </w:tc>
      </w:tr>
    </w:tbl>
    <w:p w:rsidR="00044D83" w:rsidRDefault="00044D83">
      <w:pPr>
        <w:tabs>
          <w:tab w:val="left" w:pos="6864"/>
        </w:tabs>
        <w:spacing w:after="0"/>
      </w:pPr>
    </w:p>
    <w:p w:rsidR="00DC0EFB" w:rsidRDefault="00FD1560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Style w:val="a1"/>
        <w:tblW w:w="111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1170"/>
        <w:gridCol w:w="1170"/>
        <w:gridCol w:w="1620"/>
        <w:gridCol w:w="1710"/>
        <w:gridCol w:w="1440"/>
        <w:gridCol w:w="1946"/>
      </w:tblGrid>
      <w:tr w:rsidR="00DC0EFB">
        <w:trPr>
          <w:trHeight w:val="557"/>
        </w:trPr>
        <w:tc>
          <w:tcPr>
            <w:tcW w:w="2104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7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117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1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  <w:tc>
          <w:tcPr>
            <w:tcW w:w="1440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6" w:type="dxa"/>
            <w:shd w:val="clear" w:color="auto" w:fill="F2F2F2"/>
          </w:tcPr>
          <w:p w:rsidR="00DC0EFB" w:rsidRDefault="00FD1560">
            <w:pPr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</w:p>
        </w:tc>
      </w:tr>
      <w:tr w:rsidR="00DC0EFB">
        <w:trPr>
          <w:trHeight w:val="262"/>
        </w:trPr>
        <w:tc>
          <w:tcPr>
            <w:tcW w:w="2104" w:type="dxa"/>
          </w:tcPr>
          <w:p w:rsidR="00DC0EFB" w:rsidRDefault="00AC14BE">
            <w:pPr>
              <w:tabs>
                <w:tab w:val="left" w:pos="6864"/>
              </w:tabs>
              <w:rPr>
                <w:color w:val="7F7F7F"/>
                <w:sz w:val="18"/>
                <w:szCs w:val="18"/>
              </w:rPr>
            </w:pPr>
            <w:proofErr w:type="spellStart"/>
            <w:r>
              <w:t>Kombinovani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pretakanje</w:t>
            </w:r>
            <w:proofErr w:type="spellEnd"/>
            <w:r>
              <w:t xml:space="preserve"> </w:t>
            </w:r>
            <w:proofErr w:type="spellStart"/>
            <w:r>
              <w:t>tečnog</w:t>
            </w:r>
            <w:proofErr w:type="spellEnd"/>
            <w:r>
              <w:t xml:space="preserve"> </w:t>
            </w:r>
            <w:proofErr w:type="spellStart"/>
            <w:r>
              <w:t>ugljen</w:t>
            </w:r>
            <w:proofErr w:type="spellEnd"/>
            <w:r>
              <w:t xml:space="preserve"> </w:t>
            </w:r>
            <w:proofErr w:type="spellStart"/>
            <w:r>
              <w:t>dioksida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bočica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tipove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od </w:t>
            </w:r>
            <w:proofErr w:type="spellStart"/>
            <w:r>
              <w:t>požara</w:t>
            </w:r>
            <w:proofErr w:type="spellEnd"/>
          </w:p>
        </w:tc>
        <w:tc>
          <w:tcPr>
            <w:tcW w:w="1170" w:type="dxa"/>
          </w:tcPr>
          <w:p w:rsidR="00DC0EFB" w:rsidRPr="00F3596A" w:rsidRDefault="00AC14BE" w:rsidP="00F3596A">
            <w:pPr>
              <w:jc w:val="center"/>
            </w:pPr>
            <w:proofErr w:type="spellStart"/>
            <w:r w:rsidRPr="00F3596A">
              <w:t>Komad</w:t>
            </w:r>
            <w:proofErr w:type="spellEnd"/>
          </w:p>
        </w:tc>
        <w:tc>
          <w:tcPr>
            <w:tcW w:w="1170" w:type="dxa"/>
          </w:tcPr>
          <w:p w:rsidR="00DC0EFB" w:rsidRPr="00F3596A" w:rsidRDefault="00AC14BE" w:rsidP="00F3596A">
            <w:pPr>
              <w:tabs>
                <w:tab w:val="left" w:pos="6864"/>
              </w:tabs>
              <w:jc w:val="center"/>
            </w:pPr>
            <w:r w:rsidRPr="00F3596A">
              <w:t>1</w:t>
            </w:r>
          </w:p>
        </w:tc>
        <w:tc>
          <w:tcPr>
            <w:tcW w:w="1620" w:type="dxa"/>
          </w:tcPr>
          <w:p w:rsidR="00DC0EFB" w:rsidRPr="00F3596A" w:rsidRDefault="00DC0EFB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DC0EFB" w:rsidRPr="00F3596A" w:rsidRDefault="00DC0EFB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DC0EFB">
        <w:trPr>
          <w:trHeight w:val="262"/>
        </w:trPr>
        <w:tc>
          <w:tcPr>
            <w:tcW w:w="2104" w:type="dxa"/>
          </w:tcPr>
          <w:p w:rsidR="00DC0EFB" w:rsidRDefault="00AC14BE">
            <w:pPr>
              <w:tabs>
                <w:tab w:val="left" w:pos="6864"/>
              </w:tabs>
              <w:rPr>
                <w:color w:val="7F7F7F"/>
                <w:sz w:val="18"/>
                <w:szCs w:val="18"/>
              </w:rPr>
            </w:pPr>
            <w:proofErr w:type="spellStart"/>
            <w:r w:rsidRPr="008A25CC">
              <w:t>Uređaj</w:t>
            </w:r>
            <w:proofErr w:type="spellEnd"/>
            <w:r w:rsidRPr="008A25CC">
              <w:t xml:space="preserve"> </w:t>
            </w:r>
            <w:proofErr w:type="spellStart"/>
            <w:r w:rsidRPr="008A25CC">
              <w:t>za</w:t>
            </w:r>
            <w:proofErr w:type="spellEnd"/>
            <w:r w:rsidRPr="008A25CC">
              <w:t xml:space="preserve"> transport </w:t>
            </w:r>
            <w:proofErr w:type="spellStart"/>
            <w:r w:rsidRPr="008A25CC">
              <w:t>praškastih</w:t>
            </w:r>
            <w:proofErr w:type="spellEnd"/>
            <w:r w:rsidRPr="008A25CC">
              <w:t xml:space="preserve"> </w:t>
            </w:r>
            <w:proofErr w:type="spellStart"/>
            <w:r w:rsidRPr="008A25CC">
              <w:t>materija</w:t>
            </w:r>
            <w:proofErr w:type="spellEnd"/>
          </w:p>
        </w:tc>
        <w:tc>
          <w:tcPr>
            <w:tcW w:w="1170" w:type="dxa"/>
          </w:tcPr>
          <w:p w:rsidR="00DC0EFB" w:rsidRPr="00F3596A" w:rsidRDefault="00AC14BE" w:rsidP="00F3596A">
            <w:pPr>
              <w:jc w:val="center"/>
            </w:pPr>
            <w:proofErr w:type="spellStart"/>
            <w:r w:rsidRPr="00F3596A">
              <w:t>Komad</w:t>
            </w:r>
            <w:proofErr w:type="spellEnd"/>
          </w:p>
        </w:tc>
        <w:tc>
          <w:tcPr>
            <w:tcW w:w="1170" w:type="dxa"/>
          </w:tcPr>
          <w:p w:rsidR="00DC0EFB" w:rsidRPr="00F3596A" w:rsidRDefault="00AC14BE" w:rsidP="00F3596A">
            <w:pPr>
              <w:tabs>
                <w:tab w:val="left" w:pos="6864"/>
              </w:tabs>
              <w:jc w:val="center"/>
            </w:pPr>
            <w:r w:rsidRPr="00F3596A">
              <w:t>1</w:t>
            </w:r>
          </w:p>
        </w:tc>
        <w:tc>
          <w:tcPr>
            <w:tcW w:w="1620" w:type="dxa"/>
          </w:tcPr>
          <w:p w:rsidR="00DC0EFB" w:rsidRPr="00F3596A" w:rsidRDefault="00DC0EFB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DC0EFB" w:rsidRPr="00F3596A" w:rsidRDefault="00DC0EFB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DC0EFB" w:rsidRDefault="00DC0EFB">
            <w:pPr>
              <w:tabs>
                <w:tab w:val="left" w:pos="6864"/>
              </w:tabs>
              <w:jc w:val="center"/>
            </w:pPr>
          </w:p>
        </w:tc>
      </w:tr>
      <w:tr w:rsidR="00AC14BE">
        <w:trPr>
          <w:trHeight w:val="262"/>
        </w:trPr>
        <w:tc>
          <w:tcPr>
            <w:tcW w:w="2104" w:type="dxa"/>
          </w:tcPr>
          <w:p w:rsidR="00AC14BE" w:rsidRPr="00044D83" w:rsidRDefault="00AC14BE" w:rsidP="00AC14BE">
            <w:pPr>
              <w:tabs>
                <w:tab w:val="left" w:pos="6864"/>
              </w:tabs>
            </w:pPr>
            <w:proofErr w:type="spellStart"/>
            <w:r>
              <w:t>Elektromotorni</w:t>
            </w:r>
            <w:proofErr w:type="spellEnd"/>
            <w:r>
              <w:t xml:space="preserve"> </w:t>
            </w:r>
            <w:proofErr w:type="spellStart"/>
            <w:r>
              <w:t>uređaj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automatskim</w:t>
            </w:r>
            <w:proofErr w:type="spellEnd"/>
            <w:r>
              <w:t xml:space="preserve"> </w:t>
            </w:r>
            <w:proofErr w:type="spellStart"/>
            <w:r>
              <w:t>pomeranjem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lančanje</w:t>
            </w:r>
            <w:proofErr w:type="spellEnd"/>
            <w:r>
              <w:t xml:space="preserve"> </w:t>
            </w:r>
            <w:proofErr w:type="spellStart"/>
            <w:r>
              <w:t>unutrašnjih</w:t>
            </w:r>
            <w:proofErr w:type="spellEnd"/>
            <w:r>
              <w:t xml:space="preserve"> </w:t>
            </w:r>
            <w:proofErr w:type="spellStart"/>
            <w:r>
              <w:t>posuda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</w:p>
        </w:tc>
        <w:tc>
          <w:tcPr>
            <w:tcW w:w="1170" w:type="dxa"/>
          </w:tcPr>
          <w:p w:rsidR="00AC14BE" w:rsidRPr="00F3596A" w:rsidRDefault="00AC14BE" w:rsidP="00F3596A">
            <w:pPr>
              <w:jc w:val="center"/>
            </w:pPr>
            <w:proofErr w:type="spellStart"/>
            <w:r w:rsidRPr="00F3596A">
              <w:lastRenderedPageBreak/>
              <w:t>Komad</w:t>
            </w:r>
            <w:proofErr w:type="spellEnd"/>
          </w:p>
        </w:tc>
        <w:tc>
          <w:tcPr>
            <w:tcW w:w="117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  <w:r w:rsidRPr="00F3596A">
              <w:t>1</w:t>
            </w:r>
          </w:p>
        </w:tc>
        <w:tc>
          <w:tcPr>
            <w:tcW w:w="162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</w:tr>
      <w:tr w:rsidR="00AC14BE">
        <w:trPr>
          <w:trHeight w:val="262"/>
        </w:trPr>
        <w:tc>
          <w:tcPr>
            <w:tcW w:w="2104" w:type="dxa"/>
          </w:tcPr>
          <w:p w:rsidR="00AC14BE" w:rsidRPr="00044D83" w:rsidRDefault="00AC14BE" w:rsidP="00AC14BE">
            <w:pPr>
              <w:tabs>
                <w:tab w:val="left" w:pos="6864"/>
              </w:tabs>
            </w:pPr>
            <w:proofErr w:type="spellStart"/>
            <w:r>
              <w:lastRenderedPageBreak/>
              <w:t>Uređaj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kontrolno</w:t>
            </w:r>
            <w:proofErr w:type="spellEnd"/>
            <w:r>
              <w:t xml:space="preserve"> </w:t>
            </w:r>
            <w:proofErr w:type="spellStart"/>
            <w:r>
              <w:t>ispitivanje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servisiranje</w:t>
            </w:r>
            <w:proofErr w:type="spellEnd"/>
            <w:r>
              <w:t xml:space="preserve"> </w:t>
            </w:r>
            <w:proofErr w:type="spellStart"/>
            <w:r>
              <w:t>protivpožarnih</w:t>
            </w:r>
            <w:proofErr w:type="spellEnd"/>
            <w:r>
              <w:t xml:space="preserve"> </w:t>
            </w:r>
            <w:proofErr w:type="spellStart"/>
            <w:r>
              <w:t>aparata</w:t>
            </w:r>
            <w:proofErr w:type="spellEnd"/>
          </w:p>
        </w:tc>
        <w:tc>
          <w:tcPr>
            <w:tcW w:w="1170" w:type="dxa"/>
          </w:tcPr>
          <w:p w:rsidR="00AC14BE" w:rsidRPr="00F3596A" w:rsidRDefault="00AC14BE" w:rsidP="00F3596A">
            <w:pPr>
              <w:jc w:val="center"/>
            </w:pPr>
            <w:proofErr w:type="spellStart"/>
            <w:r w:rsidRPr="00F3596A">
              <w:t>Komad</w:t>
            </w:r>
            <w:proofErr w:type="spellEnd"/>
          </w:p>
        </w:tc>
        <w:tc>
          <w:tcPr>
            <w:tcW w:w="117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  <w:r w:rsidRPr="00F3596A">
              <w:t>1</w:t>
            </w:r>
          </w:p>
        </w:tc>
        <w:tc>
          <w:tcPr>
            <w:tcW w:w="162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710" w:type="dxa"/>
          </w:tcPr>
          <w:p w:rsidR="00AC14BE" w:rsidRPr="00F3596A" w:rsidRDefault="00AC14BE" w:rsidP="00F3596A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</w:tr>
      <w:tr w:rsidR="00AC14BE">
        <w:trPr>
          <w:trHeight w:val="383"/>
        </w:trPr>
        <w:tc>
          <w:tcPr>
            <w:tcW w:w="6064" w:type="dxa"/>
            <w:gridSpan w:val="4"/>
            <w:shd w:val="clear" w:color="auto" w:fill="FFFFFF"/>
          </w:tcPr>
          <w:p w:rsidR="00AC14BE" w:rsidRDefault="00AC14BE" w:rsidP="00AC14BE">
            <w:pPr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10" w:type="dxa"/>
            <w:shd w:val="clear" w:color="auto" w:fill="F2F2F2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shd w:val="clear" w:color="auto" w:fill="F2F2F2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  <w:tc>
          <w:tcPr>
            <w:tcW w:w="1946" w:type="dxa"/>
            <w:shd w:val="clear" w:color="auto" w:fill="F2F2F2"/>
          </w:tcPr>
          <w:p w:rsidR="00AC14BE" w:rsidRDefault="00AC14BE" w:rsidP="00AC14BE">
            <w:pPr>
              <w:tabs>
                <w:tab w:val="left" w:pos="6864"/>
              </w:tabs>
              <w:jc w:val="center"/>
            </w:pPr>
          </w:p>
        </w:tc>
      </w:tr>
    </w:tbl>
    <w:p w:rsidR="00044D83" w:rsidRDefault="00044D83">
      <w:pPr>
        <w:tabs>
          <w:tab w:val="left" w:pos="6864"/>
        </w:tabs>
        <w:spacing w:after="0"/>
      </w:pPr>
    </w:p>
    <w:p w:rsidR="00DC0EFB" w:rsidRDefault="00FD1560">
      <w:pPr>
        <w:tabs>
          <w:tab w:val="left" w:pos="6864"/>
        </w:tabs>
        <w:spacing w:after="0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tbl>
      <w:tblPr>
        <w:tblStyle w:val="a2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8"/>
        <w:gridCol w:w="1980"/>
      </w:tblGrid>
      <w:tr w:rsidR="00DC0EFB">
        <w:trPr>
          <w:trHeight w:val="377"/>
        </w:trPr>
        <w:tc>
          <w:tcPr>
            <w:tcW w:w="9198" w:type="dxa"/>
            <w:shd w:val="clear" w:color="auto" w:fill="F2F2F2"/>
          </w:tcPr>
          <w:p w:rsidR="00DC0EFB" w:rsidRDefault="00FD1560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DC0EFB" w:rsidRPr="00571E3C" w:rsidRDefault="00CD1615">
            <w:pPr>
              <w:tabs>
                <w:tab w:val="left" w:pos="6864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U </w:t>
            </w:r>
            <w:proofErr w:type="spellStart"/>
            <w:r>
              <w:rPr>
                <w:i/>
              </w:rPr>
              <w:t>roku</w:t>
            </w:r>
            <w:proofErr w:type="spellEnd"/>
            <w:r>
              <w:rPr>
                <w:i/>
              </w:rPr>
              <w:t xml:space="preserve"> ne </w:t>
            </w:r>
            <w:proofErr w:type="spellStart"/>
            <w:r>
              <w:rPr>
                <w:i/>
              </w:rPr>
              <w:t>kra</w:t>
            </w:r>
            <w:proofErr w:type="spellEnd"/>
            <w:r>
              <w:rPr>
                <w:i/>
                <w:lang w:val="sr-Latn-RS"/>
              </w:rPr>
              <w:t>ćem od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="00D91A2B" w:rsidRPr="00571E3C">
              <w:rPr>
                <w:i/>
              </w:rPr>
              <w:t xml:space="preserve">20 </w:t>
            </w:r>
            <w:proofErr w:type="spellStart"/>
            <w:r w:rsidR="00D91A2B" w:rsidRPr="00571E3C">
              <w:rPr>
                <w:i/>
              </w:rPr>
              <w:t>dana</w:t>
            </w:r>
            <w:proofErr w:type="spellEnd"/>
            <w:r w:rsidR="00D91A2B" w:rsidRPr="00571E3C">
              <w:rPr>
                <w:i/>
              </w:rPr>
              <w:t xml:space="preserve"> od </w:t>
            </w:r>
            <w:proofErr w:type="spellStart"/>
            <w:r w:rsidR="00D91A2B" w:rsidRPr="00571E3C">
              <w:rPr>
                <w:i/>
              </w:rPr>
              <w:t>dana</w:t>
            </w:r>
            <w:proofErr w:type="spellEnd"/>
            <w:r w:rsidR="00D91A2B" w:rsidRPr="00571E3C">
              <w:rPr>
                <w:i/>
              </w:rPr>
              <w:t xml:space="preserve"> </w:t>
            </w:r>
            <w:proofErr w:type="spellStart"/>
            <w:r w:rsidR="00D91A2B" w:rsidRPr="00571E3C">
              <w:rPr>
                <w:i/>
              </w:rPr>
              <w:t>ispostavljanja</w:t>
            </w:r>
            <w:proofErr w:type="spellEnd"/>
            <w:r w:rsidR="00D91A2B" w:rsidRPr="00571E3C">
              <w:rPr>
                <w:i/>
              </w:rPr>
              <w:t xml:space="preserve"> </w:t>
            </w:r>
            <w:proofErr w:type="spellStart"/>
            <w:r w:rsidR="00D91A2B" w:rsidRPr="00571E3C">
              <w:rPr>
                <w:i/>
              </w:rPr>
              <w:t>fakture</w:t>
            </w:r>
            <w:proofErr w:type="spellEnd"/>
          </w:p>
        </w:tc>
      </w:tr>
      <w:tr w:rsidR="00DC0EFB">
        <w:trPr>
          <w:trHeight w:val="350"/>
        </w:trPr>
        <w:tc>
          <w:tcPr>
            <w:tcW w:w="9198" w:type="dxa"/>
            <w:shd w:val="clear" w:color="auto" w:fill="F2F2F2"/>
          </w:tcPr>
          <w:p w:rsidR="00DC0EFB" w:rsidRDefault="00FD1560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: </w:t>
            </w:r>
          </w:p>
        </w:tc>
        <w:tc>
          <w:tcPr>
            <w:tcW w:w="1980" w:type="dxa"/>
          </w:tcPr>
          <w:p w:rsidR="00DC0EFB" w:rsidRPr="00571E3C" w:rsidRDefault="00571E3C">
            <w:pPr>
              <w:tabs>
                <w:tab w:val="left" w:pos="6864"/>
              </w:tabs>
              <w:jc w:val="center"/>
              <w:rPr>
                <w:i/>
                <w:color w:val="7F7F7F"/>
              </w:rPr>
            </w:pPr>
            <w:proofErr w:type="spellStart"/>
            <w:r>
              <w:rPr>
                <w:i/>
              </w:rPr>
              <w:t>N</w:t>
            </w:r>
            <w:r w:rsidRPr="00571E3C">
              <w:rPr>
                <w:i/>
              </w:rPr>
              <w:t>ajviše</w:t>
            </w:r>
            <w:proofErr w:type="spellEnd"/>
            <w:r w:rsidRPr="00571E3C">
              <w:rPr>
                <w:i/>
              </w:rPr>
              <w:t xml:space="preserve"> 30 </w:t>
            </w:r>
            <w:proofErr w:type="spellStart"/>
            <w:r w:rsidRPr="00571E3C">
              <w:rPr>
                <w:i/>
              </w:rPr>
              <w:t>dana</w:t>
            </w:r>
            <w:proofErr w:type="spellEnd"/>
          </w:p>
        </w:tc>
      </w:tr>
      <w:tr w:rsidR="00DC0EFB">
        <w:trPr>
          <w:trHeight w:val="350"/>
        </w:trPr>
        <w:tc>
          <w:tcPr>
            <w:tcW w:w="9198" w:type="dxa"/>
            <w:shd w:val="clear" w:color="auto" w:fill="F2F2F2"/>
          </w:tcPr>
          <w:p w:rsidR="00DC0EFB" w:rsidRDefault="00FD1560"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DC0EFB" w:rsidRPr="00571E3C" w:rsidRDefault="00044D83">
            <w:pPr>
              <w:tabs>
                <w:tab w:val="left" w:pos="6864"/>
              </w:tabs>
              <w:jc w:val="center"/>
              <w:rPr>
                <w:i/>
              </w:rPr>
            </w:pPr>
            <w:proofErr w:type="spellStart"/>
            <w:r w:rsidRPr="00571E3C">
              <w:rPr>
                <w:i/>
              </w:rPr>
              <w:t>Leskovac</w:t>
            </w:r>
            <w:proofErr w:type="spellEnd"/>
            <w:r w:rsidRPr="00571E3C">
              <w:rPr>
                <w:i/>
              </w:rPr>
              <w:t xml:space="preserve">, </w:t>
            </w:r>
            <w:proofErr w:type="spellStart"/>
            <w:r w:rsidRPr="00571E3C">
              <w:rPr>
                <w:i/>
              </w:rPr>
              <w:t>Dimitrija</w:t>
            </w:r>
            <w:proofErr w:type="spellEnd"/>
            <w:r w:rsidRPr="00571E3C">
              <w:rPr>
                <w:i/>
              </w:rPr>
              <w:t xml:space="preserve"> </w:t>
            </w:r>
            <w:proofErr w:type="spellStart"/>
            <w:r w:rsidRPr="00571E3C">
              <w:rPr>
                <w:i/>
              </w:rPr>
              <w:t>Tucovića</w:t>
            </w:r>
            <w:proofErr w:type="spellEnd"/>
            <w:r w:rsidRPr="00571E3C">
              <w:rPr>
                <w:i/>
              </w:rPr>
              <w:t xml:space="preserve"> 64</w:t>
            </w:r>
          </w:p>
        </w:tc>
      </w:tr>
      <w:tr w:rsidR="00DC0EFB">
        <w:trPr>
          <w:trHeight w:val="350"/>
        </w:trPr>
        <w:tc>
          <w:tcPr>
            <w:tcW w:w="9198" w:type="dxa"/>
            <w:shd w:val="clear" w:color="auto" w:fill="F2F2F2"/>
          </w:tcPr>
          <w:p w:rsidR="00DC0EFB" w:rsidRDefault="00FD1560">
            <w:proofErr w:type="spellStart"/>
            <w:r>
              <w:t>Garantni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DC0EFB" w:rsidRPr="00571E3C" w:rsidRDefault="00D91A2B" w:rsidP="00D91A2B">
            <w:pPr>
              <w:tabs>
                <w:tab w:val="left" w:pos="6864"/>
              </w:tabs>
              <w:jc w:val="center"/>
              <w:rPr>
                <w:i/>
                <w:lang w:val="sr-Latn-RS"/>
              </w:rPr>
            </w:pPr>
            <w:r w:rsidRPr="00571E3C">
              <w:rPr>
                <w:i/>
              </w:rPr>
              <w:t xml:space="preserve">Ne </w:t>
            </w:r>
            <w:proofErr w:type="spellStart"/>
            <w:r w:rsidRPr="00571E3C">
              <w:rPr>
                <w:i/>
              </w:rPr>
              <w:t>kra</w:t>
            </w:r>
            <w:proofErr w:type="spellEnd"/>
            <w:r w:rsidRPr="00571E3C">
              <w:rPr>
                <w:i/>
                <w:lang w:val="sr-Latn-RS"/>
              </w:rPr>
              <w:t>ći od 12 meseci</w:t>
            </w:r>
          </w:p>
        </w:tc>
      </w:tr>
      <w:tr w:rsidR="00DC0EFB">
        <w:trPr>
          <w:trHeight w:val="350"/>
        </w:trPr>
        <w:tc>
          <w:tcPr>
            <w:tcW w:w="9198" w:type="dxa"/>
            <w:shd w:val="clear" w:color="auto" w:fill="F2F2F2"/>
          </w:tcPr>
          <w:p w:rsidR="00DC0EFB" w:rsidRDefault="00FD1560"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važi</w:t>
            </w:r>
            <w:proofErr w:type="spellEnd"/>
            <w:r>
              <w:t>:</w:t>
            </w:r>
          </w:p>
        </w:tc>
        <w:tc>
          <w:tcPr>
            <w:tcW w:w="1980" w:type="dxa"/>
          </w:tcPr>
          <w:p w:rsidR="00DC0EFB" w:rsidRPr="00571E3C" w:rsidRDefault="00571E3C">
            <w:pPr>
              <w:tabs>
                <w:tab w:val="left" w:pos="6864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</w:t>
            </w:r>
            <w:r w:rsidRPr="00571E3C">
              <w:rPr>
                <w:i/>
              </w:rPr>
              <w:t>ajmanje</w:t>
            </w:r>
            <w:proofErr w:type="spellEnd"/>
            <w:r w:rsidRPr="00571E3C">
              <w:rPr>
                <w:i/>
              </w:rPr>
              <w:t xml:space="preserve"> 30 </w:t>
            </w:r>
            <w:proofErr w:type="spellStart"/>
            <w:r w:rsidRPr="00571E3C">
              <w:rPr>
                <w:i/>
              </w:rPr>
              <w:t>dana</w:t>
            </w:r>
            <w:proofErr w:type="spellEnd"/>
          </w:p>
        </w:tc>
      </w:tr>
    </w:tbl>
    <w:p w:rsidR="00DC0EFB" w:rsidRDefault="00DC0EFB">
      <w:pPr>
        <w:tabs>
          <w:tab w:val="left" w:pos="6864"/>
        </w:tabs>
        <w:spacing w:after="0"/>
      </w:pPr>
    </w:p>
    <w:p w:rsidR="00DC0EFB" w:rsidRDefault="00AC14BE">
      <w:pPr>
        <w:tabs>
          <w:tab w:val="left" w:pos="6864"/>
        </w:tabs>
        <w:spacing w:after="0"/>
      </w:pPr>
      <w:proofErr w:type="spellStart"/>
      <w:r>
        <w:t>Ponuđena</w:t>
      </w:r>
      <w:proofErr w:type="spellEnd"/>
      <w:r>
        <w:t xml:space="preserve"> dobra </w:t>
      </w:r>
      <w:proofErr w:type="spellStart"/>
      <w:r w:rsidR="00FD1560">
        <w:t>su</w:t>
      </w:r>
      <w:proofErr w:type="spellEnd"/>
      <w:r w:rsidR="00FD1560">
        <w:t xml:space="preserve"> u </w:t>
      </w:r>
      <w:proofErr w:type="spellStart"/>
      <w:r w:rsidR="00FD1560">
        <w:t>skladu</w:t>
      </w:r>
      <w:proofErr w:type="spellEnd"/>
      <w:r w:rsidR="00FD1560">
        <w:t xml:space="preserve"> </w:t>
      </w:r>
      <w:proofErr w:type="spellStart"/>
      <w:r w:rsidR="00FD1560">
        <w:t>sа</w:t>
      </w:r>
      <w:proofErr w:type="spellEnd"/>
      <w:r w:rsidR="00FD1560">
        <w:t xml:space="preserve"> </w:t>
      </w:r>
      <w:proofErr w:type="spellStart"/>
      <w:r w:rsidR="00FD1560">
        <w:t>traženim</w:t>
      </w:r>
      <w:proofErr w:type="spellEnd"/>
      <w:r w:rsidR="00FD1560">
        <w:t xml:space="preserve"> </w:t>
      </w:r>
      <w:proofErr w:type="spellStart"/>
      <w:r w:rsidR="00FD1560">
        <w:t>tehičkim</w:t>
      </w:r>
      <w:proofErr w:type="spellEnd"/>
      <w:r w:rsidR="00FD1560">
        <w:t xml:space="preserve"> </w:t>
      </w:r>
      <w:proofErr w:type="spellStart"/>
      <w:r w:rsidR="00FD1560">
        <w:t>karakteristikama</w:t>
      </w:r>
      <w:proofErr w:type="spellEnd"/>
      <w:r w:rsidR="00FD1560">
        <w:t xml:space="preserve">:          </w:t>
      </w:r>
      <w:r w:rsidR="00FD1560" w:rsidRPr="00AC14BE">
        <w:t>DA □</w:t>
      </w:r>
      <w:r w:rsidR="00FD1560">
        <w:t xml:space="preserve">    </w:t>
      </w:r>
      <w:r>
        <w:t xml:space="preserve">                                   </w:t>
      </w:r>
      <w:r w:rsidR="00FD1560">
        <w:t>NE □</w:t>
      </w:r>
    </w:p>
    <w:p w:rsidR="00AC14BE" w:rsidRDefault="00AC14BE">
      <w:pPr>
        <w:tabs>
          <w:tab w:val="left" w:pos="6864"/>
        </w:tabs>
        <w:spacing w:after="0"/>
      </w:pPr>
    </w:p>
    <w:p w:rsidR="00DC0EFB" w:rsidRDefault="00AC14BE">
      <w:pPr>
        <w:tabs>
          <w:tab w:val="left" w:pos="6864"/>
        </w:tabs>
        <w:spacing w:after="0"/>
      </w:pPr>
      <w:proofErr w:type="spellStart"/>
      <w:r>
        <w:t>Svi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 w:rsidR="00FD1560">
        <w:t>uračunati</w:t>
      </w:r>
      <w:proofErr w:type="spellEnd"/>
      <w:r w:rsidR="00FD1560">
        <w:t xml:space="preserve"> </w:t>
      </w:r>
      <w:proofErr w:type="spellStart"/>
      <w:r w:rsidR="00FD1560">
        <w:t>su</w:t>
      </w:r>
      <w:proofErr w:type="spellEnd"/>
      <w:r w:rsidR="00FD1560">
        <w:t xml:space="preserve"> u </w:t>
      </w:r>
      <w:proofErr w:type="spellStart"/>
      <w:r w:rsidR="00FD1560">
        <w:t>ponuđenu</w:t>
      </w:r>
      <w:proofErr w:type="spellEnd"/>
      <w:r w:rsidR="00FD1560">
        <w:t xml:space="preserve"> </w:t>
      </w:r>
      <w:proofErr w:type="spellStart"/>
      <w:r w:rsidR="00FD1560">
        <w:t>cenu</w:t>
      </w:r>
      <w:proofErr w:type="spellEnd"/>
      <w:r w:rsidR="00FD1560">
        <w:t xml:space="preserve">:   </w:t>
      </w:r>
      <w:r>
        <w:t xml:space="preserve">  </w:t>
      </w:r>
      <w:r w:rsidR="00FD1560">
        <w:t xml:space="preserve">     </w:t>
      </w:r>
      <w:r>
        <w:t xml:space="preserve">              </w:t>
      </w:r>
      <w:r w:rsidR="00FD1560">
        <w:t xml:space="preserve">DA □ </w:t>
      </w:r>
      <w:r>
        <w:t xml:space="preserve">                                   </w:t>
      </w:r>
      <w:r w:rsidR="00FD1560">
        <w:t xml:space="preserve">   NE □</w:t>
      </w:r>
    </w:p>
    <w:p w:rsidR="00DC0EFB" w:rsidRDefault="00DC0EFB">
      <w:pPr>
        <w:tabs>
          <w:tab w:val="left" w:pos="6864"/>
        </w:tabs>
      </w:pPr>
    </w:p>
    <w:p w:rsidR="00AC14BE" w:rsidRDefault="00AC14BE">
      <w:pPr>
        <w:tabs>
          <w:tab w:val="left" w:pos="6864"/>
        </w:tabs>
      </w:pPr>
    </w:p>
    <w:p w:rsidR="00DC0EFB" w:rsidRDefault="00DC0EFB">
      <w:pPr>
        <w:tabs>
          <w:tab w:val="left" w:pos="6864"/>
        </w:tabs>
      </w:pPr>
    </w:p>
    <w:p w:rsidR="00DC0EFB" w:rsidRDefault="00FD1560">
      <w:pPr>
        <w:tabs>
          <w:tab w:val="left" w:pos="6864"/>
        </w:tabs>
      </w:pP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datum: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DC0EFB" w:rsidRDefault="00FD1560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AC14BE" w:rsidRDefault="00AC14BE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</w:p>
    <w:p w:rsidR="00AC14BE" w:rsidRDefault="00AC14BE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</w:p>
    <w:p w:rsidR="00DC0EFB" w:rsidRDefault="00FD1560">
      <w:pPr>
        <w:tabs>
          <w:tab w:val="left" w:pos="6864"/>
        </w:tabs>
        <w:spacing w:after="0"/>
        <w:jc w:val="both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ab/>
      </w:r>
    </w:p>
    <w:p w:rsidR="00DC0EFB" w:rsidRDefault="00FD1560">
      <w:pPr>
        <w:tabs>
          <w:tab w:val="left" w:pos="6864"/>
        </w:tabs>
        <w:spacing w:after="0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Obrazac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</w:p>
    <w:p w:rsidR="00DC0EFB" w:rsidRDefault="00FD1560">
      <w:pPr>
        <w:tabs>
          <w:tab w:val="left" w:pos="6864"/>
        </w:tabs>
        <w:spacing w:after="0"/>
        <w:jc w:val="both"/>
        <w:rPr>
          <w:i/>
        </w:rPr>
      </w:pPr>
      <w:proofErr w:type="spellStart"/>
      <w:r>
        <w:rPr>
          <w:i/>
          <w:sz w:val="20"/>
          <w:szCs w:val="20"/>
        </w:rPr>
        <w:t>Sastavni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Obrasca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b/>
          <w:i/>
          <w:sz w:val="20"/>
          <w:szCs w:val="20"/>
        </w:rPr>
        <w:t>Prilog</w:t>
      </w:r>
      <w:proofErr w:type="spellEnd"/>
      <w:r>
        <w:rPr>
          <w:b/>
          <w:i/>
          <w:sz w:val="20"/>
          <w:szCs w:val="20"/>
        </w:rPr>
        <w:t xml:space="preserve"> 1 – </w:t>
      </w:r>
      <w:proofErr w:type="spellStart"/>
      <w:r>
        <w:rPr>
          <w:b/>
          <w:i/>
          <w:sz w:val="20"/>
          <w:szCs w:val="20"/>
        </w:rPr>
        <w:t>Izjava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ponuđača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ispunjavanju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obaveznih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dodatnih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postupku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nabavke</w:t>
      </w:r>
      <w:proofErr w:type="spellEnd"/>
      <w:r>
        <w:rPr>
          <w:i/>
          <w:sz w:val="20"/>
          <w:szCs w:val="20"/>
        </w:rPr>
        <w:t xml:space="preserve">. </w:t>
      </w:r>
    </w:p>
    <w:p w:rsidR="00DC0EFB" w:rsidRDefault="00DC0EFB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AC14BE" w:rsidRDefault="00AC14BE">
      <w:pPr>
        <w:spacing w:line="276" w:lineRule="auto"/>
        <w:rPr>
          <w:i/>
        </w:rPr>
      </w:pPr>
    </w:p>
    <w:p w:rsidR="00DC0EFB" w:rsidRDefault="00FD156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Izjava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ponuđača</w:t>
      </w:r>
      <w:proofErr w:type="spellEnd"/>
      <w:r>
        <w:rPr>
          <w:b/>
          <w:sz w:val="28"/>
          <w:szCs w:val="28"/>
        </w:rPr>
        <w:t xml:space="preserve"> </w:t>
      </w:r>
    </w:p>
    <w:p w:rsidR="00DC0EFB" w:rsidRDefault="00FD1560" w:rsidP="00AC14B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ispunjavanju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obaveznih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dodatnih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uslova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postupku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nabavke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D1615">
        <w:rPr>
          <w:b/>
          <w:sz w:val="28"/>
          <w:szCs w:val="28"/>
        </w:rPr>
        <w:t>velike</w:t>
      </w:r>
      <w:proofErr w:type="spellEnd"/>
      <w:r w:rsidR="00AC14B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vrednosti</w:t>
      </w:r>
      <w:proofErr w:type="spellEnd"/>
    </w:p>
    <w:p w:rsidR="00DC0EFB" w:rsidRPr="00AC14BE" w:rsidRDefault="00FD1560" w:rsidP="00AC14BE">
      <w:pPr>
        <w:jc w:val="center"/>
        <w:rPr>
          <w:i/>
          <w:color w:val="808080"/>
          <w:u w:val="single"/>
          <w:lang w:val="en-US"/>
        </w:rPr>
      </w:pPr>
      <w:proofErr w:type="spellStart"/>
      <w:r w:rsidRPr="00AC14BE">
        <w:t>Predm</w:t>
      </w:r>
      <w:r w:rsidR="00AC14BE" w:rsidRPr="00AC14BE">
        <w:t>et</w:t>
      </w:r>
      <w:proofErr w:type="spellEnd"/>
      <w:r w:rsidR="00AC14BE" w:rsidRPr="00AC14BE">
        <w:t xml:space="preserve"> </w:t>
      </w:r>
      <w:proofErr w:type="spellStart"/>
      <w:r w:rsidR="00AC14BE" w:rsidRPr="00AC14BE">
        <w:t>nabavke</w:t>
      </w:r>
      <w:proofErr w:type="spellEnd"/>
      <w:r w:rsidR="00AC14BE" w:rsidRPr="00AC14BE">
        <w:t xml:space="preserve"> - </w:t>
      </w:r>
      <w:proofErr w:type="spellStart"/>
      <w:r w:rsidR="00AC14BE" w:rsidRPr="00AC14BE">
        <w:rPr>
          <w:lang w:val="en-US"/>
        </w:rPr>
        <w:t>Nabavka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opreme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za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kontrolisanje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protivpožarnih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aparata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i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ispitivanje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hidrantskih</w:t>
      </w:r>
      <w:proofErr w:type="spellEnd"/>
      <w:r w:rsidR="00AC14BE" w:rsidRPr="00AC14BE">
        <w:rPr>
          <w:lang w:val="en-US"/>
        </w:rPr>
        <w:t xml:space="preserve"> </w:t>
      </w:r>
      <w:proofErr w:type="spellStart"/>
      <w:r w:rsidR="00AC14BE" w:rsidRPr="00AC14BE">
        <w:rPr>
          <w:lang w:val="en-US"/>
        </w:rPr>
        <w:t>mreža</w:t>
      </w:r>
      <w:proofErr w:type="spellEnd"/>
      <w:r w:rsidR="00AC14BE" w:rsidRPr="00AC14BE">
        <w:rPr>
          <w:i/>
          <w:color w:val="808080"/>
          <w:lang w:val="en-US"/>
        </w:rPr>
        <w:t>,</w:t>
      </w:r>
      <w:r w:rsidRPr="00AC14BE">
        <w:t xml:space="preserve"> </w:t>
      </w:r>
      <w:proofErr w:type="spellStart"/>
      <w:r w:rsidRPr="00AC14BE">
        <w:t>broj</w:t>
      </w:r>
      <w:proofErr w:type="spellEnd"/>
      <w:r w:rsidR="00AC14BE" w:rsidRPr="00AC14BE">
        <w:t xml:space="preserve"> </w:t>
      </w:r>
      <w:r w:rsidR="00AC14BE" w:rsidRPr="00AC14BE">
        <w:rPr>
          <w:u w:val="single"/>
        </w:rPr>
        <w:t>1/2020</w:t>
      </w:r>
    </w:p>
    <w:p w:rsidR="00DC0EFB" w:rsidRPr="00AC14BE" w:rsidRDefault="00AC14BE">
      <w:pPr>
        <w:spacing w:line="276" w:lineRule="auto"/>
        <w:jc w:val="both"/>
      </w:pPr>
      <w:r>
        <w:t xml:space="preserve"> </w:t>
      </w:r>
      <w:r w:rsidR="00FD1560" w:rsidRPr="00AC14BE">
        <w:t xml:space="preserve">Pod </w:t>
      </w:r>
      <w:proofErr w:type="spellStart"/>
      <w:r w:rsidR="00FD1560" w:rsidRPr="00AC14BE">
        <w:t>punom</w:t>
      </w:r>
      <w:proofErr w:type="spellEnd"/>
      <w:r w:rsidR="00FD1560" w:rsidRPr="00AC14BE">
        <w:t xml:space="preserve"> </w:t>
      </w:r>
      <w:proofErr w:type="spellStart"/>
      <w:r w:rsidR="00FD1560" w:rsidRPr="00AC14BE">
        <w:t>materijalnom</w:t>
      </w:r>
      <w:proofErr w:type="spellEnd"/>
      <w:r w:rsidR="00FD1560" w:rsidRPr="00AC14BE">
        <w:t xml:space="preserve"> </w:t>
      </w:r>
      <w:proofErr w:type="spellStart"/>
      <w:r w:rsidR="00FD1560" w:rsidRPr="00AC14BE">
        <w:t>i</w:t>
      </w:r>
      <w:proofErr w:type="spellEnd"/>
      <w:r w:rsidR="00FD1560" w:rsidRPr="00AC14BE">
        <w:t xml:space="preserve"> </w:t>
      </w:r>
      <w:proofErr w:type="spellStart"/>
      <w:r w:rsidR="00FD1560" w:rsidRPr="00AC14BE">
        <w:t>krivičnom</w:t>
      </w:r>
      <w:proofErr w:type="spellEnd"/>
      <w:r w:rsidR="00FD1560" w:rsidRPr="00AC14BE">
        <w:t xml:space="preserve"> </w:t>
      </w:r>
      <w:proofErr w:type="spellStart"/>
      <w:r w:rsidR="00FD1560" w:rsidRPr="00AC14BE">
        <w:t>odgovornošću</w:t>
      </w:r>
      <w:proofErr w:type="spellEnd"/>
      <w:r w:rsidR="00FD1560" w:rsidRPr="00AC14BE">
        <w:t xml:space="preserve">, </w:t>
      </w:r>
      <w:proofErr w:type="spellStart"/>
      <w:r w:rsidR="00FD1560" w:rsidRPr="00AC14BE">
        <w:t>kao</w:t>
      </w:r>
      <w:proofErr w:type="spellEnd"/>
      <w:r w:rsidR="00FD1560" w:rsidRPr="00AC14BE">
        <w:t xml:space="preserve"> </w:t>
      </w:r>
      <w:proofErr w:type="spellStart"/>
      <w:r w:rsidR="00FD1560" w:rsidRPr="00AC14BE">
        <w:t>zastupnik</w:t>
      </w:r>
      <w:proofErr w:type="spellEnd"/>
      <w:r w:rsidR="00FD1560" w:rsidRPr="00AC14BE">
        <w:t xml:space="preserve"> </w:t>
      </w:r>
      <w:proofErr w:type="spellStart"/>
      <w:r w:rsidR="00FD1560" w:rsidRPr="00AC14BE">
        <w:t>ponuđača</w:t>
      </w:r>
      <w:proofErr w:type="spellEnd"/>
      <w:r w:rsidR="00FD1560" w:rsidRPr="00AC14BE">
        <w:t xml:space="preserve">, </w:t>
      </w:r>
      <w:proofErr w:type="spellStart"/>
      <w:r w:rsidR="00FD1560" w:rsidRPr="00AC14BE">
        <w:t>dajem</w:t>
      </w:r>
      <w:proofErr w:type="spellEnd"/>
      <w:r w:rsidR="00FD1560" w:rsidRPr="00AC14BE">
        <w:t xml:space="preserve"> </w:t>
      </w:r>
      <w:proofErr w:type="spellStart"/>
      <w:r w:rsidR="00FD1560" w:rsidRPr="00AC14BE">
        <w:t>sledeću</w:t>
      </w:r>
      <w:proofErr w:type="spellEnd"/>
    </w:p>
    <w:p w:rsidR="00DC0EFB" w:rsidRDefault="00DC0EFB">
      <w:pPr>
        <w:spacing w:line="276" w:lineRule="auto"/>
        <w:jc w:val="center"/>
        <w:rPr>
          <w:b/>
          <w:color w:val="1F497D"/>
        </w:rPr>
      </w:pPr>
    </w:p>
    <w:p w:rsidR="00DC0EFB" w:rsidRDefault="00FD1560">
      <w:pPr>
        <w:spacing w:line="276" w:lineRule="auto"/>
        <w:jc w:val="center"/>
        <w:rPr>
          <w:b/>
        </w:rPr>
      </w:pPr>
      <w:bookmarkStart w:id="1" w:name="_heading=h.gjdgxs" w:colFirst="0" w:colLast="0"/>
      <w:bookmarkEnd w:id="1"/>
      <w:proofErr w:type="spellStart"/>
      <w:r>
        <w:rPr>
          <w:b/>
        </w:rPr>
        <w:t>Izjavu</w:t>
      </w:r>
      <w:proofErr w:type="spellEnd"/>
    </w:p>
    <w:p w:rsidR="00DC0EFB" w:rsidRDefault="00DC0EFB">
      <w:pPr>
        <w:spacing w:line="276" w:lineRule="auto"/>
        <w:jc w:val="center"/>
        <w:rPr>
          <w:color w:val="1F497D"/>
        </w:rPr>
      </w:pPr>
    </w:p>
    <w:p w:rsidR="00DC0EFB" w:rsidRDefault="00FD1560">
      <w:pPr>
        <w:spacing w:line="276" w:lineRule="auto"/>
        <w:jc w:val="both"/>
      </w:pPr>
      <w:proofErr w:type="spellStart"/>
      <w:r>
        <w:t>Ponuđač</w:t>
      </w:r>
      <w:proofErr w:type="spellEnd"/>
      <w:r>
        <w:t xml:space="preserve">______________________________________________ </w:t>
      </w:r>
      <w:proofErr w:type="spellStart"/>
      <w:r>
        <w:t>potvrđuje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pored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:rsidR="00DC0EFB" w:rsidRDefault="00FD1560">
      <w:pPr>
        <w:spacing w:line="276" w:lineRule="auto"/>
        <w:jc w:val="both"/>
      </w:pPr>
      <w:r>
        <w:t xml:space="preserve">da </w:t>
      </w:r>
      <w:proofErr w:type="spellStart"/>
      <w:r>
        <w:t>moj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da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,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prevare</w:t>
      </w:r>
      <w:proofErr w:type="spellEnd"/>
      <w:r>
        <w:t>;</w:t>
      </w:r>
    </w:p>
    <w:p w:rsidR="00DC0EFB" w:rsidRDefault="00FD1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mi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izrečena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>;</w:t>
      </w:r>
    </w:p>
    <w:p w:rsidR="00DC0EFB" w:rsidRDefault="00FD1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izmirio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dospele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doprinose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dažbine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 </w:t>
      </w:r>
    </w:p>
    <w:p w:rsidR="00DC0EFB" w:rsidRDefault="00FD1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:rsidR="00DC0EFB" w:rsidRDefault="00FD1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tehničkim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kadrovskim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:rsidR="00DC0EFB" w:rsidRDefault="00FD15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poštovao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zapošljavanju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svojine</w:t>
      </w:r>
      <w:proofErr w:type="spellEnd"/>
      <w:r>
        <w:rPr>
          <w:color w:val="000000"/>
        </w:rPr>
        <w:t>.</w:t>
      </w:r>
    </w:p>
    <w:p w:rsidR="00DC0EFB" w:rsidRDefault="00DC0E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AC14BE" w:rsidRDefault="00AC14BE">
      <w:pPr>
        <w:tabs>
          <w:tab w:val="left" w:pos="6864"/>
        </w:tabs>
      </w:pPr>
    </w:p>
    <w:p w:rsidR="00DC0EFB" w:rsidRDefault="00FD1560">
      <w:pPr>
        <w:tabs>
          <w:tab w:val="left" w:pos="6864"/>
        </w:tabs>
      </w:pPr>
      <w:r>
        <w:br/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:rsidR="00DC0EFB" w:rsidRDefault="00FD1560">
      <w:pPr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  <w:t>М.P</w:t>
      </w:r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:rsidR="00AC14BE" w:rsidRDefault="00AC14BE">
      <w:pPr>
        <w:tabs>
          <w:tab w:val="left" w:pos="6864"/>
        </w:tabs>
        <w:rPr>
          <w:b/>
          <w:i/>
          <w:sz w:val="20"/>
          <w:szCs w:val="20"/>
        </w:rPr>
      </w:pPr>
    </w:p>
    <w:p w:rsidR="00AC14BE" w:rsidRDefault="00AC14BE">
      <w:pPr>
        <w:tabs>
          <w:tab w:val="left" w:pos="6864"/>
        </w:tabs>
        <w:rPr>
          <w:b/>
          <w:i/>
          <w:sz w:val="20"/>
          <w:szCs w:val="20"/>
        </w:rPr>
      </w:pPr>
    </w:p>
    <w:p w:rsidR="00DC0EFB" w:rsidRDefault="00FD1560">
      <w:pPr>
        <w:tabs>
          <w:tab w:val="left" w:pos="6864"/>
        </w:tabs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</w:p>
    <w:p w:rsidR="00DC0EFB" w:rsidRDefault="00FD1560">
      <w:pPr>
        <w:tabs>
          <w:tab w:val="left" w:pos="6864"/>
        </w:tabs>
      </w:pPr>
      <w:proofErr w:type="spellStart"/>
      <w:r>
        <w:rPr>
          <w:i/>
          <w:sz w:val="20"/>
          <w:szCs w:val="20"/>
        </w:rPr>
        <w:t>Ponuđač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mora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ovaj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dokument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izjavi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</w:p>
    <w:sectPr w:rsidR="00DC0EFB"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736C5"/>
    <w:multiLevelType w:val="multilevel"/>
    <w:tmpl w:val="B12C7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FB"/>
    <w:rsid w:val="00044D83"/>
    <w:rsid w:val="00074A1E"/>
    <w:rsid w:val="00571E3C"/>
    <w:rsid w:val="00742B3D"/>
    <w:rsid w:val="007C692B"/>
    <w:rsid w:val="008A25CC"/>
    <w:rsid w:val="00AC14BE"/>
    <w:rsid w:val="00CD1615"/>
    <w:rsid w:val="00D91A2B"/>
    <w:rsid w:val="00DC0EFB"/>
    <w:rsid w:val="00F11CB3"/>
    <w:rsid w:val="00F3596A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22708-32B9-42A1-8D3E-7967BFE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A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94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94E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2cMOeUhub6suODlZ+t2sGM1qQ==">AMUW2mXFFGD+IXsa5WcMvSsb83SFknzbj0o3dDLAQ37YMXEpXMcTdQYjQKpcYUmMyFT7gHSLFhxvdevVOMsnH78T40NZM6jDsac5b10GKwGC0qmc6JCdCciUVPUG+FB+zxRX74LcoPvz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DESPOTOVIC</dc:creator>
  <cp:lastModifiedBy>Nikola</cp:lastModifiedBy>
  <cp:revision>9</cp:revision>
  <dcterms:created xsi:type="dcterms:W3CDTF">2020-07-04T16:05:00Z</dcterms:created>
  <dcterms:modified xsi:type="dcterms:W3CDTF">2020-07-12T09:42:00Z</dcterms:modified>
</cp:coreProperties>
</file>